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5AF" w:rsidRPr="00CC3324" w:rsidRDefault="00E675AF" w:rsidP="00E675AF">
      <w:pPr>
        <w:pStyle w:val="Heading1"/>
        <w:rPr>
          <w:color w:val="0000FF"/>
          <w:rtl/>
        </w:rPr>
      </w:pPr>
      <w:r>
        <w:rPr>
          <w:rFonts w:hint="cs"/>
          <w:color w:val="0000FF"/>
          <w:rtl/>
        </w:rPr>
        <w:t>العلوم الطبيعية</w:t>
      </w:r>
    </w:p>
    <w:p w:rsidR="00E675AF" w:rsidRDefault="00A251D2" w:rsidP="00E675AF">
      <w:pPr>
        <w:pStyle w:val="Heading2"/>
        <w:rPr>
          <w:rtl/>
        </w:rPr>
      </w:pPr>
      <w:r>
        <w:rPr>
          <w:rtl/>
        </w:rPr>
        <w:pict>
          <v:group id="_x0000_s1026" style="position:absolute;left:0;text-align:left;margin-left:-5.4pt;margin-top:10.1pt;width:359.65pt;height:10.4pt;z-index:251660288" coordorigin="3066,2266" coordsize="7194,0">
            <v:line id="_x0000_s1027" style="position:absolute;flip:x" from="7644,2266" to="10260,2266" strokecolor="#36f" strokeweight="4.5pt">
              <v:stroke linestyle="thickThin"/>
            </v:line>
            <v:line id="_x0000_s1028" style="position:absolute" from="3066,2266" to="5682,2266" strokecolor="#36f" strokeweight="4.5pt">
              <v:stroke linestyle="thickThin"/>
            </v:line>
            <w10:wrap anchorx="page"/>
          </v:group>
        </w:pict>
      </w:r>
      <w:r w:rsidR="00E675AF">
        <w:rPr>
          <w:rFonts w:hint="cs"/>
          <w:rtl/>
        </w:rPr>
        <w:t>كيمياء</w:t>
      </w:r>
    </w:p>
    <w:p w:rsidR="00E675AF" w:rsidRPr="00B87E1C" w:rsidRDefault="00E675AF" w:rsidP="00E675AF">
      <w:pPr>
        <w:pStyle w:val="Heading2"/>
        <w:jc w:val="both"/>
        <w:rPr>
          <w:rtl/>
        </w:rPr>
      </w:pPr>
      <w:r>
        <w:rPr>
          <w:rFonts w:hint="cs"/>
          <w:rtl/>
        </w:rPr>
        <w:t>تكسير حراري - هوبكليت</w:t>
      </w:r>
    </w:p>
    <w:tbl>
      <w:tblPr>
        <w:bidiVisual/>
        <w:tblW w:w="72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
        <w:gridCol w:w="235"/>
        <w:gridCol w:w="2065"/>
        <w:gridCol w:w="3977"/>
      </w:tblGrid>
      <w:tr w:rsidR="00E675AF" w:rsidRPr="00EB4E57" w:rsidTr="00EB6F58">
        <w:trPr>
          <w:cantSplit/>
        </w:trPr>
        <w:tc>
          <w:tcPr>
            <w:tcW w:w="936" w:type="dxa"/>
            <w:tcBorders>
              <w:top w:val="single" w:sz="12" w:space="0" w:color="auto"/>
              <w:left w:val="single" w:sz="12" w:space="0" w:color="auto"/>
              <w:bottom w:val="single" w:sz="12" w:space="0" w:color="auto"/>
              <w:right w:val="single" w:sz="12" w:space="0" w:color="auto"/>
            </w:tcBorders>
            <w:vAlign w:val="center"/>
          </w:tcPr>
          <w:p w:rsidR="00E675AF" w:rsidRPr="00AA194D" w:rsidRDefault="00E675AF" w:rsidP="00EB6F58">
            <w:pPr>
              <w:jc w:val="center"/>
              <w:rPr>
                <w:b/>
                <w:bCs/>
                <w:color w:val="0000FF"/>
                <w:sz w:val="32"/>
                <w:szCs w:val="32"/>
              </w:rPr>
            </w:pPr>
            <w:r>
              <w:rPr>
                <w:rFonts w:hint="cs"/>
                <w:b/>
                <w:bCs/>
                <w:color w:val="0000FF"/>
                <w:sz w:val="32"/>
                <w:szCs w:val="32"/>
                <w:rtl/>
              </w:rPr>
              <w:t>223</w:t>
            </w:r>
          </w:p>
        </w:tc>
        <w:tc>
          <w:tcPr>
            <w:tcW w:w="235" w:type="dxa"/>
            <w:tcBorders>
              <w:top w:val="nil"/>
              <w:left w:val="single" w:sz="12" w:space="0" w:color="auto"/>
              <w:bottom w:val="nil"/>
              <w:right w:val="nil"/>
            </w:tcBorders>
          </w:tcPr>
          <w:p w:rsidR="00E675AF" w:rsidRPr="00EB4E57" w:rsidRDefault="00E675AF" w:rsidP="00EB6F58">
            <w:pPr>
              <w:jc w:val="both"/>
              <w:rPr>
                <w:b/>
                <w:bCs/>
              </w:rPr>
            </w:pPr>
          </w:p>
        </w:tc>
        <w:tc>
          <w:tcPr>
            <w:tcW w:w="2065" w:type="dxa"/>
            <w:tcBorders>
              <w:top w:val="nil"/>
              <w:left w:val="nil"/>
              <w:bottom w:val="nil"/>
              <w:right w:val="nil"/>
            </w:tcBorders>
          </w:tcPr>
          <w:p w:rsidR="00E675AF" w:rsidRPr="00006DAB" w:rsidRDefault="00E675AF" w:rsidP="00EB6F58">
            <w:pPr>
              <w:jc w:val="both"/>
              <w:rPr>
                <w:b/>
                <w:bCs/>
              </w:rPr>
            </w:pPr>
            <w:r w:rsidRPr="00006DAB">
              <w:rPr>
                <w:rFonts w:hint="cs"/>
                <w:b/>
                <w:bCs/>
                <w:rtl/>
              </w:rPr>
              <w:t xml:space="preserve">رقــم البحــث </w:t>
            </w:r>
            <w:r>
              <w:rPr>
                <w:rFonts w:hint="cs"/>
                <w:b/>
                <w:bCs/>
                <w:rtl/>
              </w:rPr>
              <w:t xml:space="preserve"> :</w:t>
            </w:r>
          </w:p>
        </w:tc>
        <w:tc>
          <w:tcPr>
            <w:tcW w:w="3977" w:type="dxa"/>
            <w:tcBorders>
              <w:top w:val="nil"/>
              <w:left w:val="nil"/>
              <w:bottom w:val="nil"/>
              <w:right w:val="nil"/>
            </w:tcBorders>
          </w:tcPr>
          <w:p w:rsidR="00E675AF" w:rsidRPr="00226A9E" w:rsidRDefault="00E675AF" w:rsidP="00EB6F58">
            <w:r>
              <w:rPr>
                <w:rFonts w:hint="cs"/>
                <w:rtl/>
              </w:rPr>
              <w:t xml:space="preserve">م س </w:t>
            </w:r>
            <w:r>
              <w:rPr>
                <w:rtl/>
              </w:rPr>
              <w:t>–</w:t>
            </w:r>
            <w:r>
              <w:rPr>
                <w:rFonts w:hint="cs"/>
                <w:rtl/>
              </w:rPr>
              <w:t xml:space="preserve"> 8 - 70</w:t>
            </w:r>
            <w:r w:rsidRPr="00226A9E">
              <w:rPr>
                <w:rtl/>
              </w:rPr>
              <w:t>/42</w:t>
            </w:r>
            <w:r>
              <w:rPr>
                <w:rFonts w:hint="cs"/>
                <w:rtl/>
              </w:rPr>
              <w:t>8</w:t>
            </w:r>
          </w:p>
        </w:tc>
      </w:tr>
      <w:tr w:rsidR="00E675AF" w:rsidRPr="00B61E72" w:rsidTr="00EB6F58">
        <w:trPr>
          <w:cantSplit/>
        </w:trPr>
        <w:tc>
          <w:tcPr>
            <w:tcW w:w="936" w:type="dxa"/>
            <w:tcBorders>
              <w:top w:val="single" w:sz="12" w:space="0" w:color="auto"/>
              <w:left w:val="nil"/>
              <w:bottom w:val="nil"/>
              <w:right w:val="nil"/>
            </w:tcBorders>
            <w:vAlign w:val="center"/>
          </w:tcPr>
          <w:p w:rsidR="00E675AF" w:rsidRPr="00EB4E57" w:rsidRDefault="00E675AF" w:rsidP="00EB6F58"/>
        </w:tc>
        <w:tc>
          <w:tcPr>
            <w:tcW w:w="235" w:type="dxa"/>
            <w:tcBorders>
              <w:top w:val="nil"/>
              <w:left w:val="nil"/>
              <w:bottom w:val="nil"/>
              <w:right w:val="nil"/>
            </w:tcBorders>
          </w:tcPr>
          <w:p w:rsidR="00E675AF" w:rsidRPr="00EB4E57" w:rsidRDefault="00E675AF" w:rsidP="00EB6F58">
            <w:pPr>
              <w:jc w:val="both"/>
              <w:rPr>
                <w:b/>
                <w:bCs/>
              </w:rPr>
            </w:pPr>
          </w:p>
        </w:tc>
        <w:tc>
          <w:tcPr>
            <w:tcW w:w="2065" w:type="dxa"/>
            <w:tcBorders>
              <w:top w:val="nil"/>
              <w:left w:val="nil"/>
              <w:bottom w:val="nil"/>
              <w:right w:val="nil"/>
            </w:tcBorders>
          </w:tcPr>
          <w:p w:rsidR="00E675AF" w:rsidRPr="00006DAB" w:rsidRDefault="00E675AF" w:rsidP="00EB6F58">
            <w:pPr>
              <w:jc w:val="both"/>
              <w:rPr>
                <w:b/>
                <w:bCs/>
                <w:rtl/>
              </w:rPr>
            </w:pPr>
            <w:r w:rsidRPr="00006DAB">
              <w:rPr>
                <w:rFonts w:hint="cs"/>
                <w:b/>
                <w:bCs/>
                <w:rtl/>
              </w:rPr>
              <w:t>عنوان البحـــث</w:t>
            </w:r>
            <w:r>
              <w:rPr>
                <w:rFonts w:hint="cs"/>
                <w:b/>
                <w:bCs/>
                <w:rtl/>
              </w:rPr>
              <w:t xml:space="preserve"> </w:t>
            </w:r>
            <w:r w:rsidRPr="00006DAB">
              <w:rPr>
                <w:rFonts w:hint="cs"/>
                <w:b/>
                <w:bCs/>
                <w:rtl/>
              </w:rPr>
              <w:t xml:space="preserve"> </w:t>
            </w:r>
            <w:r>
              <w:rPr>
                <w:rFonts w:hint="cs"/>
                <w:b/>
                <w:bCs/>
                <w:rtl/>
              </w:rPr>
              <w:t>:</w:t>
            </w:r>
          </w:p>
        </w:tc>
        <w:tc>
          <w:tcPr>
            <w:tcW w:w="3977" w:type="dxa"/>
            <w:tcBorders>
              <w:top w:val="nil"/>
              <w:left w:val="nil"/>
              <w:bottom w:val="nil"/>
              <w:right w:val="nil"/>
            </w:tcBorders>
          </w:tcPr>
          <w:p w:rsidR="00E675AF" w:rsidRPr="00991ADF" w:rsidRDefault="00E675AF" w:rsidP="00EB6F58">
            <w:pPr>
              <w:jc w:val="left"/>
              <w:rPr>
                <w:sz w:val="28"/>
                <w:rtl/>
              </w:rPr>
            </w:pPr>
            <w:r w:rsidRPr="00C32907">
              <w:rPr>
                <w:sz w:val="28"/>
                <w:rtl/>
              </w:rPr>
              <w:t>دراسة حركية التكسير الحراري والحفز السطحي لنظام الهوبكليت المبتكر</w:t>
            </w:r>
          </w:p>
        </w:tc>
      </w:tr>
      <w:tr w:rsidR="00E675AF" w:rsidRPr="00EB4E57" w:rsidTr="00EB6F58">
        <w:tc>
          <w:tcPr>
            <w:tcW w:w="936" w:type="dxa"/>
            <w:tcBorders>
              <w:top w:val="nil"/>
              <w:left w:val="nil"/>
              <w:bottom w:val="nil"/>
              <w:right w:val="nil"/>
            </w:tcBorders>
          </w:tcPr>
          <w:p w:rsidR="00E675AF" w:rsidRPr="00EB4E57" w:rsidRDefault="00E675AF" w:rsidP="00EB6F58">
            <w:pPr>
              <w:jc w:val="both"/>
              <w:rPr>
                <w:b/>
                <w:bCs/>
              </w:rPr>
            </w:pPr>
          </w:p>
        </w:tc>
        <w:tc>
          <w:tcPr>
            <w:tcW w:w="235" w:type="dxa"/>
            <w:tcBorders>
              <w:top w:val="nil"/>
              <w:left w:val="nil"/>
              <w:bottom w:val="nil"/>
              <w:right w:val="nil"/>
            </w:tcBorders>
          </w:tcPr>
          <w:p w:rsidR="00E675AF" w:rsidRPr="00EB4E57" w:rsidRDefault="00E675AF" w:rsidP="00EB6F58">
            <w:pPr>
              <w:jc w:val="both"/>
              <w:rPr>
                <w:b/>
                <w:bCs/>
              </w:rPr>
            </w:pPr>
          </w:p>
        </w:tc>
        <w:tc>
          <w:tcPr>
            <w:tcW w:w="2065" w:type="dxa"/>
            <w:tcBorders>
              <w:top w:val="nil"/>
              <w:left w:val="nil"/>
              <w:bottom w:val="nil"/>
              <w:right w:val="nil"/>
            </w:tcBorders>
          </w:tcPr>
          <w:p w:rsidR="00E675AF" w:rsidRPr="00006DAB" w:rsidRDefault="00E675AF" w:rsidP="00EB6F58">
            <w:pPr>
              <w:jc w:val="both"/>
              <w:rPr>
                <w:b/>
                <w:bCs/>
              </w:rPr>
            </w:pPr>
            <w:r w:rsidRPr="00006DAB">
              <w:rPr>
                <w:rFonts w:hint="cs"/>
                <w:b/>
                <w:bCs/>
                <w:rtl/>
              </w:rPr>
              <w:t xml:space="preserve">الباحث الرئيــس </w:t>
            </w:r>
            <w:r>
              <w:rPr>
                <w:rFonts w:hint="cs"/>
                <w:b/>
                <w:bCs/>
                <w:rtl/>
              </w:rPr>
              <w:t xml:space="preserve">  :</w:t>
            </w:r>
          </w:p>
        </w:tc>
        <w:tc>
          <w:tcPr>
            <w:tcW w:w="3977" w:type="dxa"/>
            <w:tcBorders>
              <w:top w:val="nil"/>
              <w:left w:val="nil"/>
              <w:bottom w:val="nil"/>
              <w:right w:val="nil"/>
            </w:tcBorders>
          </w:tcPr>
          <w:p w:rsidR="00E675AF" w:rsidRPr="00E60355" w:rsidRDefault="00E675AF" w:rsidP="00EB6F58">
            <w:pPr>
              <w:spacing w:before="120"/>
              <w:jc w:val="both"/>
              <w:rPr>
                <w:sz w:val="28"/>
                <w:rtl/>
              </w:rPr>
            </w:pPr>
            <w:r>
              <w:rPr>
                <w:rFonts w:hint="cs"/>
                <w:sz w:val="28"/>
                <w:rtl/>
              </w:rPr>
              <w:t>د</w:t>
            </w:r>
            <w:r w:rsidRPr="0017777D">
              <w:rPr>
                <w:rFonts w:hint="cs"/>
                <w:sz w:val="28"/>
                <w:rtl/>
              </w:rPr>
              <w:t>.</w:t>
            </w:r>
            <w:r>
              <w:rPr>
                <w:rFonts w:hint="cs"/>
                <w:sz w:val="28"/>
                <w:rtl/>
              </w:rPr>
              <w:t xml:space="preserve"> </w:t>
            </w:r>
            <w:r w:rsidRPr="00C32907">
              <w:rPr>
                <w:sz w:val="28"/>
                <w:rtl/>
              </w:rPr>
              <w:t>سليمان ناصر باسهل</w:t>
            </w:r>
          </w:p>
        </w:tc>
      </w:tr>
      <w:tr w:rsidR="00E675AF" w:rsidRPr="00EB4E57" w:rsidTr="00EB6F58">
        <w:tc>
          <w:tcPr>
            <w:tcW w:w="936" w:type="dxa"/>
            <w:tcBorders>
              <w:top w:val="nil"/>
              <w:left w:val="nil"/>
              <w:bottom w:val="nil"/>
              <w:right w:val="nil"/>
            </w:tcBorders>
          </w:tcPr>
          <w:p w:rsidR="00E675AF" w:rsidRPr="00EB4E57" w:rsidRDefault="00E675AF" w:rsidP="00EB6F58">
            <w:pPr>
              <w:jc w:val="both"/>
              <w:rPr>
                <w:b/>
                <w:bCs/>
              </w:rPr>
            </w:pPr>
          </w:p>
        </w:tc>
        <w:tc>
          <w:tcPr>
            <w:tcW w:w="235" w:type="dxa"/>
            <w:tcBorders>
              <w:top w:val="nil"/>
              <w:left w:val="nil"/>
              <w:bottom w:val="nil"/>
              <w:right w:val="nil"/>
            </w:tcBorders>
          </w:tcPr>
          <w:p w:rsidR="00E675AF" w:rsidRPr="00EB4E57" w:rsidRDefault="00E675AF" w:rsidP="00EB6F58">
            <w:pPr>
              <w:jc w:val="both"/>
              <w:rPr>
                <w:b/>
                <w:bCs/>
              </w:rPr>
            </w:pPr>
          </w:p>
        </w:tc>
        <w:tc>
          <w:tcPr>
            <w:tcW w:w="2065" w:type="dxa"/>
            <w:tcBorders>
              <w:top w:val="nil"/>
              <w:left w:val="nil"/>
              <w:bottom w:val="nil"/>
              <w:right w:val="nil"/>
            </w:tcBorders>
          </w:tcPr>
          <w:p w:rsidR="00E675AF" w:rsidRPr="005438DD" w:rsidRDefault="00E675AF" w:rsidP="00EB6F58">
            <w:pPr>
              <w:jc w:val="both"/>
              <w:rPr>
                <w:b/>
                <w:bCs/>
              </w:rPr>
            </w:pPr>
            <w:r w:rsidRPr="005438DD">
              <w:rPr>
                <w:rFonts w:hint="cs"/>
                <w:b/>
                <w:bCs/>
                <w:rtl/>
              </w:rPr>
              <w:t>الباحثون المشاركون   :</w:t>
            </w:r>
          </w:p>
        </w:tc>
        <w:tc>
          <w:tcPr>
            <w:tcW w:w="3977" w:type="dxa"/>
            <w:tcBorders>
              <w:top w:val="nil"/>
              <w:left w:val="nil"/>
              <w:bottom w:val="nil"/>
              <w:right w:val="nil"/>
            </w:tcBorders>
          </w:tcPr>
          <w:p w:rsidR="00E675AF" w:rsidRPr="00D66769" w:rsidRDefault="00E675AF" w:rsidP="00EB6F58">
            <w:pPr>
              <w:rPr>
                <w:sz w:val="28"/>
                <w:rtl/>
              </w:rPr>
            </w:pPr>
            <w:r w:rsidRPr="00D66769">
              <w:rPr>
                <w:rFonts w:hint="cs"/>
                <w:sz w:val="28"/>
                <w:rtl/>
              </w:rPr>
              <w:t>أ.د. السيد البدوي المسلمي</w:t>
            </w:r>
          </w:p>
          <w:p w:rsidR="00E675AF" w:rsidRPr="00DE0D7C" w:rsidRDefault="00E675AF" w:rsidP="00EB6F58">
            <w:pPr>
              <w:rPr>
                <w:color w:val="FF0000"/>
                <w:sz w:val="28"/>
                <w:rtl/>
              </w:rPr>
            </w:pPr>
            <w:r w:rsidRPr="00D66769">
              <w:rPr>
                <w:rFonts w:hint="cs"/>
                <w:sz w:val="28"/>
                <w:rtl/>
              </w:rPr>
              <w:t>أ.د. محمد مختار مصطفي</w:t>
            </w:r>
            <w:r>
              <w:rPr>
                <w:rFonts w:hint="cs"/>
                <w:color w:val="FF0000"/>
                <w:sz w:val="28"/>
                <w:rtl/>
              </w:rPr>
              <w:t xml:space="preserve"> </w:t>
            </w:r>
          </w:p>
        </w:tc>
      </w:tr>
      <w:tr w:rsidR="00E675AF" w:rsidRPr="00EB4E57" w:rsidTr="00EB6F58">
        <w:tc>
          <w:tcPr>
            <w:tcW w:w="936" w:type="dxa"/>
            <w:tcBorders>
              <w:top w:val="nil"/>
              <w:left w:val="nil"/>
              <w:bottom w:val="nil"/>
              <w:right w:val="nil"/>
            </w:tcBorders>
          </w:tcPr>
          <w:p w:rsidR="00E675AF" w:rsidRPr="00EB4E57" w:rsidRDefault="00E675AF" w:rsidP="00EB6F58">
            <w:pPr>
              <w:jc w:val="both"/>
              <w:rPr>
                <w:b/>
                <w:bCs/>
              </w:rPr>
            </w:pPr>
          </w:p>
        </w:tc>
        <w:tc>
          <w:tcPr>
            <w:tcW w:w="235" w:type="dxa"/>
            <w:tcBorders>
              <w:top w:val="nil"/>
              <w:left w:val="nil"/>
              <w:bottom w:val="nil"/>
              <w:right w:val="nil"/>
            </w:tcBorders>
          </w:tcPr>
          <w:p w:rsidR="00E675AF" w:rsidRPr="00EB4E57" w:rsidRDefault="00E675AF" w:rsidP="00EB6F58">
            <w:pPr>
              <w:jc w:val="both"/>
              <w:rPr>
                <w:b/>
                <w:bCs/>
              </w:rPr>
            </w:pPr>
          </w:p>
        </w:tc>
        <w:tc>
          <w:tcPr>
            <w:tcW w:w="2065" w:type="dxa"/>
            <w:tcBorders>
              <w:top w:val="nil"/>
              <w:left w:val="nil"/>
              <w:bottom w:val="nil"/>
              <w:right w:val="nil"/>
            </w:tcBorders>
          </w:tcPr>
          <w:p w:rsidR="00E675AF" w:rsidRPr="00006DAB" w:rsidRDefault="00E675AF" w:rsidP="00EB6F58">
            <w:pPr>
              <w:jc w:val="both"/>
              <w:rPr>
                <w:b/>
                <w:bCs/>
              </w:rPr>
            </w:pPr>
            <w:r w:rsidRPr="00006DAB">
              <w:rPr>
                <w:rFonts w:hint="cs"/>
                <w:b/>
                <w:bCs/>
                <w:rtl/>
              </w:rPr>
              <w:t xml:space="preserve">الجهـــــــة </w:t>
            </w:r>
            <w:r>
              <w:rPr>
                <w:rFonts w:hint="cs"/>
                <w:b/>
                <w:bCs/>
                <w:rtl/>
              </w:rPr>
              <w:t>:</w:t>
            </w:r>
          </w:p>
        </w:tc>
        <w:tc>
          <w:tcPr>
            <w:tcW w:w="3977" w:type="dxa"/>
            <w:tcBorders>
              <w:top w:val="nil"/>
              <w:left w:val="nil"/>
              <w:bottom w:val="nil"/>
              <w:right w:val="nil"/>
            </w:tcBorders>
          </w:tcPr>
          <w:p w:rsidR="00E675AF" w:rsidRPr="00226A9E" w:rsidRDefault="00E675AF" w:rsidP="00EB6F58">
            <w:pPr>
              <w:rPr>
                <w:rtl/>
              </w:rPr>
            </w:pPr>
            <w:r>
              <w:rPr>
                <w:rFonts w:hint="cs"/>
                <w:rtl/>
              </w:rPr>
              <w:t>كلية العلوم</w:t>
            </w:r>
          </w:p>
        </w:tc>
      </w:tr>
      <w:tr w:rsidR="00E675AF" w:rsidRPr="00EB4E57" w:rsidTr="00EB6F58">
        <w:tc>
          <w:tcPr>
            <w:tcW w:w="936" w:type="dxa"/>
            <w:tcBorders>
              <w:top w:val="nil"/>
              <w:left w:val="nil"/>
              <w:bottom w:val="nil"/>
              <w:right w:val="nil"/>
            </w:tcBorders>
          </w:tcPr>
          <w:p w:rsidR="00E675AF" w:rsidRPr="00EB4E57" w:rsidRDefault="00E675AF" w:rsidP="00EB6F58">
            <w:pPr>
              <w:jc w:val="both"/>
              <w:rPr>
                <w:b/>
                <w:bCs/>
              </w:rPr>
            </w:pPr>
          </w:p>
        </w:tc>
        <w:tc>
          <w:tcPr>
            <w:tcW w:w="235" w:type="dxa"/>
            <w:tcBorders>
              <w:top w:val="nil"/>
              <w:left w:val="nil"/>
              <w:bottom w:val="nil"/>
              <w:right w:val="nil"/>
            </w:tcBorders>
          </w:tcPr>
          <w:p w:rsidR="00E675AF" w:rsidRPr="00EB4E57" w:rsidRDefault="00E675AF" w:rsidP="00EB6F58">
            <w:pPr>
              <w:jc w:val="both"/>
              <w:rPr>
                <w:b/>
                <w:bCs/>
              </w:rPr>
            </w:pPr>
          </w:p>
        </w:tc>
        <w:tc>
          <w:tcPr>
            <w:tcW w:w="2065" w:type="dxa"/>
            <w:tcBorders>
              <w:top w:val="nil"/>
              <w:left w:val="nil"/>
              <w:bottom w:val="nil"/>
              <w:right w:val="nil"/>
            </w:tcBorders>
          </w:tcPr>
          <w:p w:rsidR="00E675AF" w:rsidRPr="00006DAB" w:rsidRDefault="00E675AF" w:rsidP="00EB6F58">
            <w:pPr>
              <w:jc w:val="both"/>
              <w:rPr>
                <w:b/>
                <w:bCs/>
              </w:rPr>
            </w:pPr>
            <w:r w:rsidRPr="00006DAB">
              <w:rPr>
                <w:rFonts w:hint="cs"/>
                <w:b/>
                <w:bCs/>
                <w:rtl/>
              </w:rPr>
              <w:t>مدة تنفيـذ البحـث</w:t>
            </w:r>
            <w:r>
              <w:rPr>
                <w:rFonts w:hint="cs"/>
                <w:b/>
                <w:bCs/>
                <w:rtl/>
              </w:rPr>
              <w:t xml:space="preserve"> :</w:t>
            </w:r>
          </w:p>
        </w:tc>
        <w:tc>
          <w:tcPr>
            <w:tcW w:w="3977" w:type="dxa"/>
            <w:tcBorders>
              <w:top w:val="nil"/>
              <w:left w:val="nil"/>
              <w:bottom w:val="nil"/>
              <w:right w:val="nil"/>
            </w:tcBorders>
          </w:tcPr>
          <w:p w:rsidR="00E675AF" w:rsidRPr="00226A9E" w:rsidRDefault="00E675AF" w:rsidP="00EB6F58">
            <w:pPr>
              <w:jc w:val="both"/>
            </w:pPr>
            <w:r>
              <w:rPr>
                <w:rFonts w:hint="cs"/>
                <w:rtl/>
              </w:rPr>
              <w:t xml:space="preserve">12 </w:t>
            </w:r>
            <w:r w:rsidRPr="00226A9E">
              <w:rPr>
                <w:rtl/>
              </w:rPr>
              <w:t>شه</w:t>
            </w:r>
            <w:r>
              <w:rPr>
                <w:rFonts w:hint="cs"/>
                <w:rtl/>
              </w:rPr>
              <w:t>و</w:t>
            </w:r>
            <w:r w:rsidRPr="00226A9E">
              <w:rPr>
                <w:rtl/>
              </w:rPr>
              <w:t>ر</w:t>
            </w:r>
          </w:p>
        </w:tc>
      </w:tr>
      <w:tr w:rsidR="00E675AF" w:rsidRPr="00ED3AA7" w:rsidTr="00EB6F58">
        <w:trPr>
          <w:cantSplit/>
        </w:trPr>
        <w:tc>
          <w:tcPr>
            <w:tcW w:w="936" w:type="dxa"/>
            <w:tcBorders>
              <w:top w:val="nil"/>
              <w:left w:val="nil"/>
              <w:bottom w:val="nil"/>
              <w:right w:val="nil"/>
            </w:tcBorders>
          </w:tcPr>
          <w:p w:rsidR="00E675AF" w:rsidRPr="00ED3AA7" w:rsidRDefault="00E675AF" w:rsidP="00EB6F58">
            <w:pPr>
              <w:jc w:val="both"/>
              <w:rPr>
                <w:b/>
                <w:bCs/>
              </w:rPr>
            </w:pPr>
          </w:p>
        </w:tc>
        <w:tc>
          <w:tcPr>
            <w:tcW w:w="6277" w:type="dxa"/>
            <w:gridSpan w:val="3"/>
            <w:tcBorders>
              <w:top w:val="nil"/>
              <w:left w:val="nil"/>
              <w:bottom w:val="nil"/>
              <w:right w:val="nil"/>
            </w:tcBorders>
          </w:tcPr>
          <w:p w:rsidR="00E675AF" w:rsidRPr="00ED3AA7" w:rsidRDefault="00E675AF" w:rsidP="00EB6F58">
            <w:pPr>
              <w:pStyle w:val="Heading6"/>
              <w:rPr>
                <w:szCs w:val="24"/>
                <w:rtl/>
              </w:rPr>
            </w:pPr>
            <w:r w:rsidRPr="00ED3AA7">
              <w:rPr>
                <w:rFonts w:hint="cs"/>
                <w:szCs w:val="24"/>
                <w:rtl/>
              </w:rPr>
              <w:t>مستخلص البحث</w:t>
            </w:r>
          </w:p>
        </w:tc>
      </w:tr>
    </w:tbl>
    <w:p w:rsidR="00E675AF" w:rsidRDefault="00E675AF" w:rsidP="00E675AF">
      <w:pPr>
        <w:spacing w:after="120"/>
        <w:ind w:firstLine="720"/>
        <w:jc w:val="both"/>
        <w:rPr>
          <w:sz w:val="28"/>
          <w:rtl/>
        </w:rPr>
      </w:pPr>
      <w:r w:rsidRPr="00C32907">
        <w:rPr>
          <w:sz w:val="28"/>
          <w:rtl/>
        </w:rPr>
        <w:t>سوف يتم تشييد و دراسة سلوك التكسير الحراري للنظام المزدوج لمخلوط كربونات النحاس-منجنيز وأكاسيدهم ويتم بالترسيب المزدوج من أملاحهم البسيطه وسيتم أستخدام التحليل الوزنى الحرارى (</w:t>
      </w:r>
      <w:r w:rsidRPr="00C32907">
        <w:rPr>
          <w:sz w:val="28"/>
        </w:rPr>
        <w:t>(TGA</w:t>
      </w:r>
      <w:r w:rsidRPr="00C32907">
        <w:rPr>
          <w:sz w:val="28"/>
          <w:rtl/>
        </w:rPr>
        <w:t xml:space="preserve"> و التحليل التفاضلى(</w:t>
      </w:r>
      <w:r w:rsidRPr="00C32907">
        <w:rPr>
          <w:sz w:val="28"/>
        </w:rPr>
        <w:t>(DTA</w:t>
      </w:r>
      <w:r w:rsidRPr="00C32907">
        <w:rPr>
          <w:sz w:val="28"/>
          <w:rtl/>
        </w:rPr>
        <w:t xml:space="preserve"> والماسح التفاضلى الحرارى </w:t>
      </w:r>
      <w:r w:rsidRPr="00C32907">
        <w:rPr>
          <w:sz w:val="28"/>
        </w:rPr>
        <w:t>(DSC)</w:t>
      </w:r>
      <w:r w:rsidRPr="00C32907">
        <w:rPr>
          <w:sz w:val="28"/>
          <w:rtl/>
        </w:rPr>
        <w:t>وتحليل الأشعة تحت الحمراء (</w:t>
      </w:r>
      <w:r w:rsidRPr="00C32907">
        <w:rPr>
          <w:sz w:val="28"/>
        </w:rPr>
        <w:t>(FTIR</w:t>
      </w:r>
      <w:r w:rsidRPr="00C32907">
        <w:rPr>
          <w:sz w:val="28"/>
          <w:rtl/>
        </w:rPr>
        <w:t xml:space="preserve"> وحيود الأشعة السينية </w:t>
      </w:r>
      <w:r w:rsidRPr="00C32907">
        <w:rPr>
          <w:sz w:val="28"/>
        </w:rPr>
        <w:t>(XRD)</w:t>
      </w:r>
      <w:r w:rsidRPr="00C32907">
        <w:rPr>
          <w:sz w:val="28"/>
          <w:rtl/>
        </w:rPr>
        <w:t xml:space="preserve"> للتعرف علي الخواص التركيبية للحفازات قيد الدراسة. وسوف يتم التركيز على طريقة التحضير والمعالجة الحرارية وتأثيرهم الهام في الخواص التركيبية وبالتالي علي الكفاءة الحفزية للأكسيد المزدوج للنحاس-منجنيز تجاه أكسدة غاز أول أكسيد الكربون بواسطة غاز الأكسجين عند درجة حرارة الغرفة.وأيضا دراسة حركية التكسير الحراري للحفاز الأولي سيساعد علي اقتراح ميكانيكية مناسبه للتفاعل في الحالة الصلبة بين الأكاسيد لتكوين الهوبكليت. إن أستخدام تقنية التحليل الحراري وحيود الأشعة السينية فى التعرف علي الخواص التركيبية سوف تساعدنا لأنجاز هدفنا وهو الحصول علي هوبكليت مبتكر له فترة تشغيل طويلة. هذا بالإضافة الي أن حركية التكسير الحراري لتكوين الهوبكليت سيتم الحصول عليها من نتائج تحاليل فقد الوزن مع عدم ثبات درجة الحرارة. سيتم تعين الخواص السطحية للحفازات باستخدام أمتزاز غاز النيتروجين عند 77 كلفن ودراسة الكفاءة الحفزية باستخدام  أكسدة غاز أول أكسيد الكربون بواسطة غاز الأكسجين عند درجة حرارة الغرفة.</w:t>
      </w:r>
    </w:p>
    <w:p w:rsidR="00E675AF" w:rsidRDefault="00E675AF">
      <w:pPr>
        <w:bidi w:val="0"/>
        <w:spacing w:after="200" w:line="276" w:lineRule="auto"/>
        <w:jc w:val="left"/>
        <w:rPr>
          <w:rtl/>
        </w:rPr>
      </w:pPr>
      <w:r>
        <w:rPr>
          <w:rtl/>
        </w:rPr>
        <w:br w:type="page"/>
      </w:r>
    </w:p>
    <w:p w:rsidR="00E675AF" w:rsidRPr="00CC3324" w:rsidRDefault="00E675AF" w:rsidP="00E675AF">
      <w:pPr>
        <w:pStyle w:val="Heading1"/>
        <w:bidi w:val="0"/>
        <w:rPr>
          <w:color w:val="0000FF"/>
          <w:rtl/>
        </w:rPr>
      </w:pPr>
      <w:r>
        <w:rPr>
          <w:color w:val="0000FF"/>
        </w:rPr>
        <w:lastRenderedPageBreak/>
        <w:t>Pure</w:t>
      </w:r>
      <w:r w:rsidRPr="00CC3324">
        <w:rPr>
          <w:color w:val="0000FF"/>
        </w:rPr>
        <w:t xml:space="preserve"> </w:t>
      </w:r>
      <w:r>
        <w:rPr>
          <w:color w:val="0000FF"/>
        </w:rPr>
        <w:t>S</w:t>
      </w:r>
      <w:r w:rsidRPr="00CC3324">
        <w:rPr>
          <w:color w:val="0000FF"/>
        </w:rPr>
        <w:t>ciences</w:t>
      </w:r>
    </w:p>
    <w:p w:rsidR="00E675AF" w:rsidRPr="00DF2DC1" w:rsidRDefault="00A251D2" w:rsidP="00E675AF">
      <w:pPr>
        <w:pStyle w:val="Heading2"/>
        <w:bidi w:val="0"/>
        <w:rPr>
          <w:rFonts w:cs="Arial"/>
          <w:sz w:val="24"/>
          <w:szCs w:val="24"/>
        </w:rPr>
      </w:pPr>
      <w:r>
        <w:rPr>
          <w:rFonts w:cs="Arial"/>
          <w:sz w:val="24"/>
          <w:szCs w:val="24"/>
        </w:rPr>
        <w:pict>
          <v:group id="_x0000_s1029" style="position:absolute;left:0;text-align:left;margin-left:-2.5pt;margin-top:7.55pt;width:358.65pt;height:15.9pt;z-index:251662336" coordorigin="3066,2266" coordsize="7194,0">
            <v:line id="_x0000_s1030" style="position:absolute;flip:x" from="7644,2266" to="10260,2266" strokecolor="#36f" strokeweight="4.5pt">
              <v:stroke linestyle="thickThin"/>
            </v:line>
            <v:line id="_x0000_s1031" style="position:absolute" from="3066,2266" to="5682,2266" strokecolor="#36f" strokeweight="4.5pt">
              <v:stroke linestyle="thickThin"/>
            </v:line>
            <w10:wrap anchorx="page"/>
          </v:group>
        </w:pict>
      </w:r>
      <w:r w:rsidR="00E675AF">
        <w:rPr>
          <w:rFonts w:cs="Arial"/>
          <w:sz w:val="24"/>
          <w:szCs w:val="24"/>
        </w:rPr>
        <w:t xml:space="preserve"> Chemistry </w:t>
      </w:r>
    </w:p>
    <w:p w:rsidR="00E675AF" w:rsidRPr="007627D8" w:rsidRDefault="00E675AF" w:rsidP="00E675AF">
      <w:pPr>
        <w:pStyle w:val="Heading3"/>
        <w:ind w:left="436"/>
        <w:rPr>
          <w:szCs w:val="24"/>
        </w:rPr>
      </w:pPr>
      <w:r>
        <w:rPr>
          <w:szCs w:val="24"/>
        </w:rPr>
        <w:t xml:space="preserve">Thermal - Degradation - </w:t>
      </w:r>
      <w:proofErr w:type="spellStart"/>
      <w:r>
        <w:rPr>
          <w:szCs w:val="24"/>
        </w:rPr>
        <w:t>Hopcalite</w:t>
      </w:r>
      <w:proofErr w:type="spellEnd"/>
    </w:p>
    <w:tbl>
      <w:tblPr>
        <w:tblW w:w="0" w:type="auto"/>
        <w:tblBorders>
          <w:top w:val="single" w:sz="4" w:space="0" w:color="auto"/>
          <w:left w:val="single" w:sz="4" w:space="0" w:color="auto"/>
          <w:bottom w:val="single" w:sz="4" w:space="0" w:color="auto"/>
          <w:right w:val="single" w:sz="4" w:space="0" w:color="auto"/>
        </w:tblBorders>
        <w:tblLook w:val="0000"/>
      </w:tblPr>
      <w:tblGrid>
        <w:gridCol w:w="697"/>
        <w:gridCol w:w="263"/>
        <w:gridCol w:w="2636"/>
        <w:gridCol w:w="3653"/>
      </w:tblGrid>
      <w:tr w:rsidR="00E675AF" w:rsidTr="00EB6F58">
        <w:trPr>
          <w:trHeight w:val="203"/>
        </w:trPr>
        <w:tc>
          <w:tcPr>
            <w:tcW w:w="697" w:type="dxa"/>
            <w:tcBorders>
              <w:top w:val="single" w:sz="18" w:space="0" w:color="auto"/>
              <w:left w:val="single" w:sz="18" w:space="0" w:color="auto"/>
              <w:bottom w:val="single" w:sz="18" w:space="0" w:color="auto"/>
              <w:right w:val="single" w:sz="18" w:space="0" w:color="auto"/>
            </w:tcBorders>
            <w:vAlign w:val="center"/>
          </w:tcPr>
          <w:p w:rsidR="00E675AF" w:rsidRPr="00CC3324" w:rsidRDefault="00E675AF" w:rsidP="00EB6F58">
            <w:pPr>
              <w:bidi w:val="0"/>
              <w:rPr>
                <w:b/>
                <w:bCs/>
                <w:color w:val="0000FF"/>
                <w:sz w:val="32"/>
                <w:szCs w:val="32"/>
              </w:rPr>
            </w:pPr>
            <w:r>
              <w:rPr>
                <w:b/>
                <w:bCs/>
                <w:color w:val="0000FF"/>
                <w:sz w:val="32"/>
                <w:szCs w:val="32"/>
              </w:rPr>
              <w:t>223</w:t>
            </w:r>
          </w:p>
        </w:tc>
        <w:tc>
          <w:tcPr>
            <w:tcW w:w="263" w:type="dxa"/>
            <w:tcBorders>
              <w:top w:val="nil"/>
              <w:left w:val="single" w:sz="18" w:space="0" w:color="auto"/>
              <w:bottom w:val="nil"/>
              <w:right w:val="nil"/>
            </w:tcBorders>
          </w:tcPr>
          <w:p w:rsidR="00E675AF" w:rsidRDefault="00E675AF" w:rsidP="00EB6F58">
            <w:pPr>
              <w:bidi w:val="0"/>
              <w:rPr>
                <w:b/>
                <w:bCs/>
              </w:rPr>
            </w:pPr>
          </w:p>
        </w:tc>
        <w:tc>
          <w:tcPr>
            <w:tcW w:w="2636" w:type="dxa"/>
            <w:tcBorders>
              <w:top w:val="nil"/>
              <w:left w:val="nil"/>
              <w:bottom w:val="nil"/>
              <w:right w:val="nil"/>
            </w:tcBorders>
          </w:tcPr>
          <w:p w:rsidR="00E675AF" w:rsidRPr="00E03176" w:rsidRDefault="00E675AF" w:rsidP="00EB6F58">
            <w:pPr>
              <w:bidi w:val="0"/>
              <w:jc w:val="left"/>
              <w:rPr>
                <w:b/>
                <w:bCs/>
                <w:szCs w:val="24"/>
              </w:rPr>
            </w:pPr>
            <w:r w:rsidRPr="00E03176">
              <w:rPr>
                <w:b/>
                <w:bCs/>
                <w:szCs w:val="24"/>
              </w:rPr>
              <w:t xml:space="preserve">Award Number </w:t>
            </w:r>
            <w:r>
              <w:rPr>
                <w:b/>
                <w:bCs/>
                <w:szCs w:val="24"/>
              </w:rPr>
              <w:t xml:space="preserve">          :</w:t>
            </w:r>
          </w:p>
        </w:tc>
        <w:tc>
          <w:tcPr>
            <w:tcW w:w="3653" w:type="dxa"/>
            <w:tcBorders>
              <w:top w:val="nil"/>
              <w:left w:val="nil"/>
              <w:bottom w:val="nil"/>
              <w:right w:val="nil"/>
            </w:tcBorders>
          </w:tcPr>
          <w:p w:rsidR="00E675AF" w:rsidRPr="006B0778" w:rsidRDefault="00E675AF" w:rsidP="00EB6F58">
            <w:pPr>
              <w:pStyle w:val="NormalWeb"/>
              <w:tabs>
                <w:tab w:val="left" w:pos="720"/>
                <w:tab w:val="center" w:pos="4153"/>
                <w:tab w:val="right" w:pos="8306"/>
              </w:tabs>
              <w:jc w:val="both"/>
            </w:pPr>
            <w:r>
              <w:t>MS – 8 - 70</w:t>
            </w:r>
            <w:r w:rsidRPr="006B0778">
              <w:t>/42</w:t>
            </w:r>
            <w:r>
              <w:t>8</w:t>
            </w:r>
          </w:p>
        </w:tc>
      </w:tr>
      <w:tr w:rsidR="00E675AF" w:rsidRPr="00883810" w:rsidTr="00EB6F58">
        <w:trPr>
          <w:trHeight w:val="350"/>
        </w:trPr>
        <w:tc>
          <w:tcPr>
            <w:tcW w:w="697" w:type="dxa"/>
            <w:tcBorders>
              <w:top w:val="single" w:sz="18" w:space="0" w:color="auto"/>
              <w:left w:val="nil"/>
              <w:bottom w:val="nil"/>
              <w:right w:val="nil"/>
            </w:tcBorders>
            <w:vAlign w:val="center"/>
          </w:tcPr>
          <w:p w:rsidR="00E675AF" w:rsidRDefault="00E675AF" w:rsidP="00EB6F58">
            <w:pPr>
              <w:bidi w:val="0"/>
            </w:pPr>
          </w:p>
        </w:tc>
        <w:tc>
          <w:tcPr>
            <w:tcW w:w="263" w:type="dxa"/>
            <w:tcBorders>
              <w:top w:val="nil"/>
              <w:left w:val="nil"/>
              <w:bottom w:val="nil"/>
              <w:right w:val="nil"/>
            </w:tcBorders>
          </w:tcPr>
          <w:p w:rsidR="00E675AF" w:rsidRDefault="00E675AF" w:rsidP="00EB6F58">
            <w:pPr>
              <w:bidi w:val="0"/>
              <w:rPr>
                <w:b/>
                <w:bCs/>
              </w:rPr>
            </w:pPr>
          </w:p>
        </w:tc>
        <w:tc>
          <w:tcPr>
            <w:tcW w:w="2636" w:type="dxa"/>
            <w:tcBorders>
              <w:top w:val="nil"/>
              <w:left w:val="nil"/>
              <w:bottom w:val="nil"/>
              <w:right w:val="nil"/>
            </w:tcBorders>
          </w:tcPr>
          <w:p w:rsidR="00E675AF" w:rsidRPr="00E03176" w:rsidRDefault="00E675AF" w:rsidP="00EB6F58">
            <w:pPr>
              <w:bidi w:val="0"/>
              <w:jc w:val="left"/>
              <w:rPr>
                <w:b/>
                <w:bCs/>
                <w:szCs w:val="24"/>
              </w:rPr>
            </w:pPr>
            <w:r w:rsidRPr="00E03176">
              <w:rPr>
                <w:b/>
                <w:bCs/>
                <w:szCs w:val="24"/>
              </w:rPr>
              <w:t>Project Title</w:t>
            </w:r>
            <w:r>
              <w:rPr>
                <w:b/>
                <w:bCs/>
                <w:szCs w:val="24"/>
              </w:rPr>
              <w:t xml:space="preserve">                 :</w:t>
            </w:r>
          </w:p>
        </w:tc>
        <w:tc>
          <w:tcPr>
            <w:tcW w:w="3653" w:type="dxa"/>
            <w:tcBorders>
              <w:top w:val="nil"/>
              <w:left w:val="nil"/>
              <w:bottom w:val="nil"/>
              <w:right w:val="nil"/>
            </w:tcBorders>
          </w:tcPr>
          <w:p w:rsidR="00E675AF" w:rsidRPr="006B5982" w:rsidRDefault="00A251D2" w:rsidP="00EB6F58">
            <w:pPr>
              <w:bidi w:val="0"/>
              <w:jc w:val="left"/>
              <w:rPr>
                <w:szCs w:val="24"/>
              </w:rPr>
            </w:pPr>
            <w:r w:rsidRPr="00173804">
              <w:rPr>
                <w:rFonts w:cs="Times New Roman"/>
                <w:szCs w:val="24"/>
              </w:rPr>
              <w:fldChar w:fldCharType="begin">
                <w:ffData>
                  <w:name w:val=""/>
                  <w:enabled/>
                  <w:calcOnExit w:val="0"/>
                  <w:textInput>
                    <w:default w:val=" Kinetics of Thermal Degradation and  Surface Catalytic Studies of a Novel Hopcalite System"/>
                  </w:textInput>
                </w:ffData>
              </w:fldChar>
            </w:r>
            <w:r w:rsidR="00E675AF" w:rsidRPr="00173804">
              <w:rPr>
                <w:rFonts w:cs="Times New Roman"/>
                <w:szCs w:val="24"/>
              </w:rPr>
              <w:instrText xml:space="preserve"> FORMTEXT </w:instrText>
            </w:r>
            <w:r w:rsidRPr="00173804">
              <w:rPr>
                <w:rFonts w:cs="Times New Roman"/>
                <w:szCs w:val="24"/>
              </w:rPr>
            </w:r>
            <w:r w:rsidRPr="00173804">
              <w:rPr>
                <w:rFonts w:cs="Times New Roman"/>
                <w:szCs w:val="24"/>
              </w:rPr>
              <w:fldChar w:fldCharType="separate"/>
            </w:r>
            <w:r w:rsidR="00E675AF" w:rsidRPr="00173804">
              <w:rPr>
                <w:rFonts w:cs="Times New Roman"/>
                <w:noProof/>
                <w:szCs w:val="24"/>
              </w:rPr>
              <w:t xml:space="preserve"> Kinetics of Thermal Degradation and  Surface Catalytic Studies of a Novel Hopcalite System</w:t>
            </w:r>
            <w:r w:rsidRPr="00173804">
              <w:rPr>
                <w:rFonts w:cs="Times New Roman"/>
                <w:szCs w:val="24"/>
              </w:rPr>
              <w:fldChar w:fldCharType="end"/>
            </w:r>
          </w:p>
        </w:tc>
      </w:tr>
      <w:tr w:rsidR="00E675AF" w:rsidTr="00EB6F58">
        <w:trPr>
          <w:trHeight w:val="87"/>
        </w:trPr>
        <w:tc>
          <w:tcPr>
            <w:tcW w:w="697" w:type="dxa"/>
            <w:tcBorders>
              <w:top w:val="nil"/>
              <w:left w:val="nil"/>
              <w:bottom w:val="nil"/>
              <w:right w:val="nil"/>
            </w:tcBorders>
          </w:tcPr>
          <w:p w:rsidR="00E675AF" w:rsidRDefault="00E675AF" w:rsidP="00EB6F58">
            <w:pPr>
              <w:bidi w:val="0"/>
              <w:rPr>
                <w:b/>
                <w:bCs/>
              </w:rPr>
            </w:pPr>
          </w:p>
        </w:tc>
        <w:tc>
          <w:tcPr>
            <w:tcW w:w="263" w:type="dxa"/>
            <w:tcBorders>
              <w:top w:val="nil"/>
              <w:left w:val="nil"/>
              <w:bottom w:val="nil"/>
              <w:right w:val="nil"/>
            </w:tcBorders>
          </w:tcPr>
          <w:p w:rsidR="00E675AF" w:rsidRDefault="00E675AF" w:rsidP="00EB6F58">
            <w:pPr>
              <w:bidi w:val="0"/>
              <w:rPr>
                <w:b/>
                <w:bCs/>
              </w:rPr>
            </w:pPr>
          </w:p>
        </w:tc>
        <w:tc>
          <w:tcPr>
            <w:tcW w:w="2636" w:type="dxa"/>
            <w:tcBorders>
              <w:top w:val="nil"/>
              <w:left w:val="nil"/>
              <w:bottom w:val="nil"/>
              <w:right w:val="nil"/>
            </w:tcBorders>
          </w:tcPr>
          <w:p w:rsidR="00E675AF" w:rsidRPr="00E03176" w:rsidRDefault="00E675AF" w:rsidP="00EB6F58">
            <w:pPr>
              <w:bidi w:val="0"/>
              <w:jc w:val="left"/>
              <w:rPr>
                <w:b/>
                <w:bCs/>
                <w:szCs w:val="24"/>
              </w:rPr>
            </w:pPr>
            <w:r w:rsidRPr="00E03176">
              <w:rPr>
                <w:b/>
                <w:bCs/>
                <w:szCs w:val="24"/>
              </w:rPr>
              <w:t>Principal Investigator</w:t>
            </w:r>
            <w:r>
              <w:rPr>
                <w:b/>
                <w:bCs/>
                <w:szCs w:val="24"/>
              </w:rPr>
              <w:t xml:space="preserve"> :</w:t>
            </w:r>
          </w:p>
        </w:tc>
        <w:tc>
          <w:tcPr>
            <w:tcW w:w="3653" w:type="dxa"/>
            <w:tcBorders>
              <w:top w:val="nil"/>
              <w:left w:val="nil"/>
              <w:bottom w:val="nil"/>
              <w:right w:val="nil"/>
            </w:tcBorders>
          </w:tcPr>
          <w:p w:rsidR="00E675AF" w:rsidRPr="006B5982" w:rsidRDefault="00E675AF" w:rsidP="00EB6F58">
            <w:pPr>
              <w:bidi w:val="0"/>
              <w:jc w:val="both"/>
              <w:rPr>
                <w:szCs w:val="24"/>
              </w:rPr>
            </w:pPr>
            <w:r w:rsidRPr="00173804">
              <w:rPr>
                <w:rFonts w:cs="Times New Roman"/>
                <w:szCs w:val="24"/>
              </w:rPr>
              <w:t xml:space="preserve">Prof. Dr. </w:t>
            </w:r>
            <w:proofErr w:type="spellStart"/>
            <w:r w:rsidRPr="00173804">
              <w:rPr>
                <w:rFonts w:cs="Times New Roman"/>
                <w:szCs w:val="24"/>
              </w:rPr>
              <w:t>Sulaiman</w:t>
            </w:r>
            <w:proofErr w:type="spellEnd"/>
            <w:r w:rsidRPr="00173804">
              <w:rPr>
                <w:rFonts w:cs="Times New Roman"/>
                <w:szCs w:val="24"/>
              </w:rPr>
              <w:t xml:space="preserve"> </w:t>
            </w:r>
            <w:proofErr w:type="spellStart"/>
            <w:r w:rsidRPr="00173804">
              <w:rPr>
                <w:rFonts w:cs="Times New Roman"/>
                <w:szCs w:val="24"/>
              </w:rPr>
              <w:t>Naser</w:t>
            </w:r>
            <w:proofErr w:type="spellEnd"/>
            <w:r w:rsidRPr="00173804">
              <w:rPr>
                <w:rFonts w:cs="Times New Roman"/>
                <w:szCs w:val="24"/>
              </w:rPr>
              <w:t xml:space="preserve"> </w:t>
            </w:r>
            <w:proofErr w:type="spellStart"/>
            <w:r w:rsidRPr="00173804">
              <w:rPr>
                <w:rFonts w:cs="Times New Roman"/>
                <w:szCs w:val="24"/>
              </w:rPr>
              <w:t>Basahel</w:t>
            </w:r>
            <w:proofErr w:type="spellEnd"/>
          </w:p>
        </w:tc>
      </w:tr>
      <w:tr w:rsidR="00E675AF" w:rsidRPr="00255200" w:rsidTr="00EB6F58">
        <w:trPr>
          <w:trHeight w:val="68"/>
        </w:trPr>
        <w:tc>
          <w:tcPr>
            <w:tcW w:w="697" w:type="dxa"/>
            <w:tcBorders>
              <w:top w:val="nil"/>
              <w:left w:val="nil"/>
              <w:right w:val="nil"/>
            </w:tcBorders>
          </w:tcPr>
          <w:p w:rsidR="00E675AF" w:rsidRDefault="00E675AF" w:rsidP="00EB6F58">
            <w:pPr>
              <w:bidi w:val="0"/>
              <w:rPr>
                <w:b/>
                <w:bCs/>
              </w:rPr>
            </w:pPr>
          </w:p>
        </w:tc>
        <w:tc>
          <w:tcPr>
            <w:tcW w:w="263" w:type="dxa"/>
            <w:tcBorders>
              <w:top w:val="nil"/>
              <w:left w:val="nil"/>
              <w:right w:val="nil"/>
            </w:tcBorders>
          </w:tcPr>
          <w:p w:rsidR="00E675AF" w:rsidRDefault="00E675AF" w:rsidP="00EB6F58">
            <w:pPr>
              <w:bidi w:val="0"/>
              <w:rPr>
                <w:b/>
                <w:bCs/>
              </w:rPr>
            </w:pPr>
          </w:p>
        </w:tc>
        <w:tc>
          <w:tcPr>
            <w:tcW w:w="2636" w:type="dxa"/>
            <w:tcBorders>
              <w:top w:val="nil"/>
              <w:left w:val="nil"/>
              <w:right w:val="nil"/>
            </w:tcBorders>
          </w:tcPr>
          <w:p w:rsidR="00E675AF" w:rsidRPr="00E03176" w:rsidRDefault="00E675AF" w:rsidP="00EB6F58">
            <w:pPr>
              <w:bidi w:val="0"/>
              <w:jc w:val="left"/>
              <w:rPr>
                <w:b/>
                <w:bCs/>
                <w:szCs w:val="24"/>
              </w:rPr>
            </w:pPr>
            <w:r w:rsidRPr="00E03176">
              <w:rPr>
                <w:b/>
                <w:bCs/>
                <w:szCs w:val="24"/>
              </w:rPr>
              <w:t>Co-Investigator</w:t>
            </w:r>
            <w:r>
              <w:rPr>
                <w:b/>
                <w:bCs/>
                <w:szCs w:val="24"/>
              </w:rPr>
              <w:t xml:space="preserve">           :</w:t>
            </w:r>
          </w:p>
        </w:tc>
        <w:tc>
          <w:tcPr>
            <w:tcW w:w="3653" w:type="dxa"/>
            <w:tcBorders>
              <w:top w:val="nil"/>
              <w:left w:val="nil"/>
              <w:bottom w:val="nil"/>
              <w:right w:val="nil"/>
            </w:tcBorders>
          </w:tcPr>
          <w:p w:rsidR="00E675AF" w:rsidRDefault="00E675AF" w:rsidP="00EB6F58">
            <w:pPr>
              <w:bidi w:val="0"/>
              <w:jc w:val="both"/>
              <w:rPr>
                <w:rFonts w:cs="Times New Roman"/>
                <w:szCs w:val="24"/>
              </w:rPr>
            </w:pPr>
            <w:r>
              <w:rPr>
                <w:rFonts w:cs="Times New Roman"/>
                <w:szCs w:val="24"/>
              </w:rPr>
              <w:t xml:space="preserve">Dr. </w:t>
            </w:r>
            <w:r w:rsidR="00A251D2" w:rsidRPr="00C32907">
              <w:rPr>
                <w:rFonts w:cs="Times New Roman"/>
                <w:szCs w:val="24"/>
              </w:rPr>
              <w:fldChar w:fldCharType="begin">
                <w:ffData>
                  <w:name w:val="نص62"/>
                  <w:enabled/>
                  <w:calcOnExit/>
                  <w:statusText w:type="autoText" w:val="- PAGE -"/>
                  <w:textInput>
                    <w:default w:val="El-Sayed El-badawy El-Mossalamy"/>
                    <w:format w:val="حالة أحرف العنوان"/>
                  </w:textInput>
                </w:ffData>
              </w:fldChar>
            </w:r>
            <w:r w:rsidRPr="00C32907">
              <w:rPr>
                <w:rFonts w:cs="Times New Roman"/>
                <w:szCs w:val="24"/>
              </w:rPr>
              <w:instrText xml:space="preserve"> FORMTEXT </w:instrText>
            </w:r>
            <w:r w:rsidR="00A251D2" w:rsidRPr="00C32907">
              <w:rPr>
                <w:rFonts w:cs="Times New Roman"/>
                <w:szCs w:val="24"/>
              </w:rPr>
            </w:r>
            <w:r w:rsidR="00A251D2" w:rsidRPr="00C32907">
              <w:rPr>
                <w:rFonts w:cs="Times New Roman"/>
                <w:szCs w:val="24"/>
              </w:rPr>
              <w:fldChar w:fldCharType="separate"/>
            </w:r>
            <w:r w:rsidRPr="00C32907">
              <w:rPr>
                <w:rFonts w:cs="Times New Roman"/>
                <w:noProof/>
                <w:szCs w:val="24"/>
              </w:rPr>
              <w:t>El-Sayed El-badawy El-Mossalamy</w:t>
            </w:r>
            <w:r w:rsidR="00A251D2" w:rsidRPr="00C32907">
              <w:rPr>
                <w:rFonts w:cs="Times New Roman"/>
                <w:szCs w:val="24"/>
              </w:rPr>
              <w:fldChar w:fldCharType="end"/>
            </w:r>
            <w:r>
              <w:rPr>
                <w:rFonts w:cs="Times New Roman"/>
                <w:szCs w:val="24"/>
              </w:rPr>
              <w:t xml:space="preserve">. </w:t>
            </w:r>
          </w:p>
          <w:p w:rsidR="00E675AF" w:rsidRPr="006B5982" w:rsidRDefault="00E675AF" w:rsidP="00EB6F58">
            <w:pPr>
              <w:bidi w:val="0"/>
              <w:jc w:val="both"/>
              <w:rPr>
                <w:rFonts w:cs="Times New Roman"/>
                <w:szCs w:val="24"/>
              </w:rPr>
            </w:pPr>
            <w:r>
              <w:rPr>
                <w:rFonts w:cs="Times New Roman"/>
                <w:szCs w:val="24"/>
              </w:rPr>
              <w:t xml:space="preserve">Dr. </w:t>
            </w:r>
            <w:r w:rsidR="00A251D2" w:rsidRPr="00C32907">
              <w:rPr>
                <w:rFonts w:cs="Times New Roman"/>
                <w:szCs w:val="24"/>
              </w:rPr>
              <w:fldChar w:fldCharType="begin">
                <w:ffData>
                  <w:name w:val="نص63"/>
                  <w:enabled/>
                  <w:calcOnExit w:val="0"/>
                  <w:textInput>
                    <w:default w:val="Mohammed Mokhtar Moustafa"/>
                  </w:textInput>
                </w:ffData>
              </w:fldChar>
            </w:r>
            <w:r w:rsidRPr="00C32907">
              <w:rPr>
                <w:rFonts w:cs="Times New Roman"/>
                <w:szCs w:val="24"/>
              </w:rPr>
              <w:instrText xml:space="preserve"> FORMTEXT </w:instrText>
            </w:r>
            <w:r w:rsidR="00A251D2" w:rsidRPr="00C32907">
              <w:rPr>
                <w:rFonts w:cs="Times New Roman"/>
                <w:szCs w:val="24"/>
              </w:rPr>
            </w:r>
            <w:r w:rsidR="00A251D2" w:rsidRPr="00C32907">
              <w:rPr>
                <w:rFonts w:cs="Times New Roman"/>
                <w:szCs w:val="24"/>
              </w:rPr>
              <w:fldChar w:fldCharType="separate"/>
            </w:r>
            <w:r w:rsidRPr="00C32907">
              <w:rPr>
                <w:rFonts w:cs="Times New Roman"/>
                <w:noProof/>
                <w:szCs w:val="24"/>
              </w:rPr>
              <w:t>Mohammed Mokhtar Moustafa</w:t>
            </w:r>
            <w:r w:rsidR="00A251D2" w:rsidRPr="00C32907">
              <w:rPr>
                <w:rFonts w:cs="Times New Roman"/>
                <w:szCs w:val="24"/>
              </w:rPr>
              <w:fldChar w:fldCharType="end"/>
            </w:r>
          </w:p>
        </w:tc>
      </w:tr>
      <w:tr w:rsidR="00E675AF" w:rsidTr="00EB6F58">
        <w:trPr>
          <w:trHeight w:val="334"/>
        </w:trPr>
        <w:tc>
          <w:tcPr>
            <w:tcW w:w="697" w:type="dxa"/>
            <w:tcBorders>
              <w:top w:val="nil"/>
              <w:left w:val="nil"/>
              <w:bottom w:val="nil"/>
              <w:right w:val="nil"/>
            </w:tcBorders>
          </w:tcPr>
          <w:p w:rsidR="00E675AF" w:rsidRDefault="00E675AF" w:rsidP="00EB6F58">
            <w:pPr>
              <w:bidi w:val="0"/>
              <w:rPr>
                <w:b/>
                <w:bCs/>
              </w:rPr>
            </w:pPr>
          </w:p>
        </w:tc>
        <w:tc>
          <w:tcPr>
            <w:tcW w:w="263" w:type="dxa"/>
            <w:tcBorders>
              <w:top w:val="nil"/>
              <w:left w:val="nil"/>
              <w:bottom w:val="nil"/>
              <w:right w:val="nil"/>
            </w:tcBorders>
          </w:tcPr>
          <w:p w:rsidR="00E675AF" w:rsidRDefault="00E675AF" w:rsidP="00EB6F58">
            <w:pPr>
              <w:bidi w:val="0"/>
              <w:rPr>
                <w:b/>
                <w:bCs/>
              </w:rPr>
            </w:pPr>
          </w:p>
        </w:tc>
        <w:tc>
          <w:tcPr>
            <w:tcW w:w="2636" w:type="dxa"/>
            <w:tcBorders>
              <w:top w:val="nil"/>
              <w:left w:val="nil"/>
              <w:bottom w:val="nil"/>
              <w:right w:val="nil"/>
            </w:tcBorders>
          </w:tcPr>
          <w:p w:rsidR="00E675AF" w:rsidRPr="00E03176" w:rsidRDefault="00E675AF" w:rsidP="00EB6F58">
            <w:pPr>
              <w:bidi w:val="0"/>
              <w:jc w:val="left"/>
              <w:rPr>
                <w:b/>
                <w:bCs/>
                <w:szCs w:val="24"/>
              </w:rPr>
            </w:pPr>
            <w:r w:rsidRPr="00E03176">
              <w:rPr>
                <w:b/>
                <w:bCs/>
                <w:szCs w:val="24"/>
              </w:rPr>
              <w:t>Job Address</w:t>
            </w:r>
            <w:r>
              <w:rPr>
                <w:b/>
                <w:bCs/>
                <w:szCs w:val="24"/>
              </w:rPr>
              <w:t xml:space="preserve">                 :</w:t>
            </w:r>
          </w:p>
        </w:tc>
        <w:tc>
          <w:tcPr>
            <w:tcW w:w="3653" w:type="dxa"/>
            <w:tcBorders>
              <w:top w:val="nil"/>
              <w:left w:val="nil"/>
              <w:bottom w:val="nil"/>
              <w:right w:val="nil"/>
            </w:tcBorders>
          </w:tcPr>
          <w:p w:rsidR="00E675AF" w:rsidRPr="00B46E12" w:rsidRDefault="00E675AF" w:rsidP="00E675AF">
            <w:pPr>
              <w:numPr>
                <w:ilvl w:val="0"/>
                <w:numId w:val="1"/>
              </w:numPr>
              <w:overflowPunct w:val="0"/>
              <w:autoSpaceDE w:val="0"/>
              <w:autoSpaceDN w:val="0"/>
              <w:bidi w:val="0"/>
              <w:adjustRightInd w:val="0"/>
              <w:jc w:val="left"/>
              <w:textAlignment w:val="baseline"/>
              <w:rPr>
                <w:rFonts w:cs="Times New Roman"/>
                <w:szCs w:val="24"/>
              </w:rPr>
            </w:pPr>
            <w:r>
              <w:rPr>
                <w:szCs w:val="24"/>
              </w:rPr>
              <w:t xml:space="preserve">Faculty of </w:t>
            </w:r>
            <w:r>
              <w:rPr>
                <w:rFonts w:cs="Times New Roman"/>
                <w:szCs w:val="24"/>
              </w:rPr>
              <w:t>Sciences</w:t>
            </w:r>
          </w:p>
        </w:tc>
      </w:tr>
      <w:tr w:rsidR="00E675AF" w:rsidTr="00EB6F58">
        <w:trPr>
          <w:trHeight w:val="318"/>
        </w:trPr>
        <w:tc>
          <w:tcPr>
            <w:tcW w:w="697" w:type="dxa"/>
            <w:tcBorders>
              <w:top w:val="nil"/>
              <w:left w:val="nil"/>
              <w:bottom w:val="nil"/>
              <w:right w:val="nil"/>
            </w:tcBorders>
          </w:tcPr>
          <w:p w:rsidR="00E675AF" w:rsidRDefault="00E675AF" w:rsidP="00EB6F58">
            <w:pPr>
              <w:bidi w:val="0"/>
              <w:rPr>
                <w:b/>
                <w:bCs/>
              </w:rPr>
            </w:pPr>
          </w:p>
        </w:tc>
        <w:tc>
          <w:tcPr>
            <w:tcW w:w="263" w:type="dxa"/>
            <w:tcBorders>
              <w:top w:val="nil"/>
              <w:left w:val="nil"/>
              <w:bottom w:val="nil"/>
              <w:right w:val="nil"/>
            </w:tcBorders>
          </w:tcPr>
          <w:p w:rsidR="00E675AF" w:rsidRDefault="00E675AF" w:rsidP="00EB6F58">
            <w:pPr>
              <w:bidi w:val="0"/>
              <w:rPr>
                <w:b/>
                <w:bCs/>
              </w:rPr>
            </w:pPr>
          </w:p>
        </w:tc>
        <w:tc>
          <w:tcPr>
            <w:tcW w:w="2636" w:type="dxa"/>
            <w:tcBorders>
              <w:top w:val="nil"/>
              <w:left w:val="nil"/>
              <w:bottom w:val="nil"/>
              <w:right w:val="nil"/>
            </w:tcBorders>
          </w:tcPr>
          <w:p w:rsidR="00E675AF" w:rsidRPr="00E03176" w:rsidRDefault="00E675AF" w:rsidP="00EB6F58">
            <w:pPr>
              <w:bidi w:val="0"/>
              <w:jc w:val="left"/>
              <w:rPr>
                <w:b/>
                <w:bCs/>
                <w:szCs w:val="24"/>
              </w:rPr>
            </w:pPr>
            <w:r w:rsidRPr="00E03176">
              <w:rPr>
                <w:b/>
                <w:bCs/>
                <w:szCs w:val="24"/>
              </w:rPr>
              <w:t>Duration</w:t>
            </w:r>
            <w:r>
              <w:rPr>
                <w:b/>
                <w:bCs/>
                <w:szCs w:val="24"/>
              </w:rPr>
              <w:t xml:space="preserve">                       :</w:t>
            </w:r>
          </w:p>
        </w:tc>
        <w:tc>
          <w:tcPr>
            <w:tcW w:w="3653" w:type="dxa"/>
            <w:tcBorders>
              <w:top w:val="nil"/>
              <w:left w:val="nil"/>
              <w:bottom w:val="nil"/>
              <w:right w:val="nil"/>
            </w:tcBorders>
          </w:tcPr>
          <w:p w:rsidR="00E675AF" w:rsidRPr="006B0778" w:rsidRDefault="00E675AF" w:rsidP="00EB6F58">
            <w:pPr>
              <w:bidi w:val="0"/>
              <w:rPr>
                <w:szCs w:val="24"/>
              </w:rPr>
            </w:pPr>
            <w:r>
              <w:rPr>
                <w:szCs w:val="24"/>
              </w:rPr>
              <w:t xml:space="preserve">12 </w:t>
            </w:r>
            <w:r w:rsidRPr="006B0778">
              <w:rPr>
                <w:szCs w:val="24"/>
              </w:rPr>
              <w:t>Months</w:t>
            </w:r>
          </w:p>
        </w:tc>
      </w:tr>
      <w:tr w:rsidR="00E675AF" w:rsidTr="00EB6F58">
        <w:trPr>
          <w:trHeight w:val="551"/>
        </w:trPr>
        <w:tc>
          <w:tcPr>
            <w:tcW w:w="697" w:type="dxa"/>
            <w:tcBorders>
              <w:top w:val="nil"/>
              <w:left w:val="nil"/>
              <w:bottom w:val="nil"/>
              <w:right w:val="nil"/>
            </w:tcBorders>
          </w:tcPr>
          <w:p w:rsidR="00E675AF" w:rsidRDefault="00E675AF" w:rsidP="00EB6F58">
            <w:pPr>
              <w:bidi w:val="0"/>
              <w:rPr>
                <w:b/>
                <w:bCs/>
              </w:rPr>
            </w:pPr>
          </w:p>
        </w:tc>
        <w:tc>
          <w:tcPr>
            <w:tcW w:w="6552" w:type="dxa"/>
            <w:gridSpan w:val="3"/>
            <w:tcBorders>
              <w:top w:val="nil"/>
              <w:left w:val="nil"/>
              <w:bottom w:val="nil"/>
              <w:right w:val="nil"/>
            </w:tcBorders>
          </w:tcPr>
          <w:p w:rsidR="00E675AF" w:rsidRDefault="00E675AF" w:rsidP="00EB6F58">
            <w:pPr>
              <w:pStyle w:val="Heading6"/>
              <w:bidi w:val="0"/>
            </w:pPr>
            <w:r>
              <w:t>Abstract</w:t>
            </w:r>
          </w:p>
        </w:tc>
      </w:tr>
    </w:tbl>
    <w:p w:rsidR="00E675AF" w:rsidRDefault="00E675AF" w:rsidP="00E675AF">
      <w:pPr>
        <w:bidi w:val="0"/>
        <w:ind w:firstLine="720"/>
        <w:jc w:val="both"/>
        <w:rPr>
          <w:rFonts w:cs="Times New Roman"/>
          <w:szCs w:val="24"/>
        </w:rPr>
      </w:pPr>
      <w:r w:rsidRPr="00173804">
        <w:rPr>
          <w:rFonts w:cs="Times New Roman"/>
          <w:szCs w:val="24"/>
        </w:rPr>
        <w:t xml:space="preserve">The thermal degradation behavior of the binary copper manganese carbonate mixture and its oxides will be investigated by </w:t>
      </w:r>
      <w:proofErr w:type="spellStart"/>
      <w:r w:rsidRPr="00173804">
        <w:rPr>
          <w:rFonts w:cs="Times New Roman"/>
          <w:szCs w:val="24"/>
        </w:rPr>
        <w:t>thermogravimetric</w:t>
      </w:r>
      <w:proofErr w:type="spellEnd"/>
      <w:r w:rsidRPr="00173804">
        <w:rPr>
          <w:rFonts w:cs="Times New Roman"/>
          <w:szCs w:val="24"/>
        </w:rPr>
        <w:t xml:space="preserve"> analysis (TGA)</w:t>
      </w:r>
      <w:r w:rsidR="00FA159A" w:rsidRPr="00173804">
        <w:rPr>
          <w:rFonts w:cs="Times New Roman"/>
          <w:szCs w:val="24"/>
        </w:rPr>
        <w:t>, differential</w:t>
      </w:r>
      <w:r w:rsidRPr="00173804">
        <w:rPr>
          <w:rFonts w:cs="Times New Roman"/>
          <w:szCs w:val="24"/>
        </w:rPr>
        <w:t xml:space="preserve"> </w:t>
      </w:r>
      <w:proofErr w:type="spellStart"/>
      <w:r w:rsidRPr="00173804">
        <w:rPr>
          <w:rFonts w:cs="Times New Roman"/>
          <w:szCs w:val="24"/>
        </w:rPr>
        <w:t>Scaning</w:t>
      </w:r>
      <w:proofErr w:type="spellEnd"/>
      <w:r w:rsidRPr="00173804">
        <w:rPr>
          <w:rFonts w:cs="Times New Roman"/>
          <w:szCs w:val="24"/>
        </w:rPr>
        <w:t xml:space="preserve"> </w:t>
      </w:r>
      <w:proofErr w:type="spellStart"/>
      <w:r w:rsidRPr="00173804">
        <w:rPr>
          <w:rFonts w:cs="Times New Roman"/>
          <w:szCs w:val="24"/>
        </w:rPr>
        <w:t>calorimetry</w:t>
      </w:r>
      <w:proofErr w:type="spellEnd"/>
      <w:r w:rsidRPr="00173804">
        <w:rPr>
          <w:rFonts w:cs="Times New Roman"/>
          <w:szCs w:val="24"/>
        </w:rPr>
        <w:t xml:space="preserve"> (DSC), Fourier transform infra red spectroscopy (FTIR</w:t>
      </w:r>
      <w:r w:rsidR="00FA159A" w:rsidRPr="00173804">
        <w:rPr>
          <w:rFonts w:cs="Times New Roman"/>
          <w:szCs w:val="24"/>
        </w:rPr>
        <w:t>)</w:t>
      </w:r>
      <w:r w:rsidR="00FA159A" w:rsidRPr="00173804">
        <w:rPr>
          <w:rFonts w:cs="Times New Roman" w:hint="cs"/>
          <w:szCs w:val="24"/>
          <w:rtl/>
        </w:rPr>
        <w:t xml:space="preserve"> </w:t>
      </w:r>
      <w:r w:rsidR="00FA159A" w:rsidRPr="00173804">
        <w:rPr>
          <w:rFonts w:cs="Times New Roman"/>
          <w:szCs w:val="24"/>
        </w:rPr>
        <w:t>and</w:t>
      </w:r>
      <w:r w:rsidRPr="00173804">
        <w:rPr>
          <w:rFonts w:cs="Times New Roman"/>
          <w:szCs w:val="24"/>
        </w:rPr>
        <w:t xml:space="preserve"> X-ray diffraction (XRD).The influence of the preparation method and thermal treatments play an important role on the structural properties and on the activity of binary copper manganese oxides for CO oxidation by O</w:t>
      </w:r>
      <w:r w:rsidRPr="00173804">
        <w:rPr>
          <w:rFonts w:cs="Times New Roman"/>
          <w:szCs w:val="24"/>
          <w:vertAlign w:val="subscript"/>
        </w:rPr>
        <w:t xml:space="preserve">2 </w:t>
      </w:r>
      <w:r w:rsidRPr="00173804">
        <w:rPr>
          <w:rFonts w:cs="Times New Roman"/>
          <w:szCs w:val="24"/>
        </w:rPr>
        <w:t xml:space="preserve">at room temperature. The kinetics of thermal decomposition of catalyst precursors suggest a mechanism for the solid-solid interaction between these oxides and clarify the formation of </w:t>
      </w:r>
      <w:proofErr w:type="spellStart"/>
      <w:r w:rsidRPr="00173804">
        <w:rPr>
          <w:rFonts w:cs="Times New Roman"/>
          <w:szCs w:val="24"/>
        </w:rPr>
        <w:t>hopcalite</w:t>
      </w:r>
      <w:proofErr w:type="spellEnd"/>
      <w:r w:rsidRPr="00173804">
        <w:rPr>
          <w:rFonts w:cs="Times New Roman"/>
          <w:szCs w:val="24"/>
        </w:rPr>
        <w:t xml:space="preserve"> </w:t>
      </w:r>
      <w:proofErr w:type="spellStart"/>
      <w:r w:rsidRPr="00173804">
        <w:rPr>
          <w:rFonts w:cs="Times New Roman"/>
          <w:szCs w:val="24"/>
        </w:rPr>
        <w:t>spinel</w:t>
      </w:r>
      <w:proofErr w:type="spellEnd"/>
      <w:r w:rsidRPr="00173804">
        <w:rPr>
          <w:rFonts w:cs="Times New Roman"/>
          <w:szCs w:val="24"/>
        </w:rPr>
        <w:t xml:space="preserve">. Using thermal analyses techniques to follow up the kinetics of thermal behavior and XRD to characterize the structural properties of the </w:t>
      </w:r>
      <w:proofErr w:type="spellStart"/>
      <w:r w:rsidRPr="00173804">
        <w:rPr>
          <w:rFonts w:cs="Times New Roman"/>
          <w:szCs w:val="24"/>
        </w:rPr>
        <w:t>hopcalite</w:t>
      </w:r>
      <w:proofErr w:type="spellEnd"/>
      <w:r w:rsidRPr="00173804">
        <w:rPr>
          <w:rFonts w:cs="Times New Roman"/>
          <w:szCs w:val="24"/>
        </w:rPr>
        <w:t xml:space="preserve"> solids should help to achieve our goal, which is the increase of the durability of a novel </w:t>
      </w:r>
      <w:proofErr w:type="spellStart"/>
      <w:r w:rsidRPr="00173804">
        <w:rPr>
          <w:rFonts w:cs="Times New Roman"/>
          <w:szCs w:val="24"/>
        </w:rPr>
        <w:t>hopcalite</w:t>
      </w:r>
      <w:proofErr w:type="spellEnd"/>
      <w:r w:rsidRPr="00173804">
        <w:rPr>
          <w:rFonts w:cs="Times New Roman"/>
          <w:szCs w:val="24"/>
        </w:rPr>
        <w:t xml:space="preserve"> system. In addition, kinetics of thermal degradation of </w:t>
      </w:r>
      <w:proofErr w:type="spellStart"/>
      <w:r w:rsidRPr="00173804">
        <w:rPr>
          <w:rFonts w:cs="Times New Roman"/>
          <w:szCs w:val="24"/>
        </w:rPr>
        <w:t>hopcalite</w:t>
      </w:r>
      <w:proofErr w:type="spellEnd"/>
      <w:r w:rsidRPr="00173804">
        <w:rPr>
          <w:rFonts w:cs="Times New Roman"/>
          <w:szCs w:val="24"/>
        </w:rPr>
        <w:t xml:space="preserve"> formation will be obtained by means of non- Isothermal weight loss data analysis. Surface properties of the prepared catalysts using adsorption of nitrogen at 77 K and the catalytic activity towards CO oxidation by O</w:t>
      </w:r>
      <w:r w:rsidRPr="00173804">
        <w:rPr>
          <w:rFonts w:cs="Times New Roman"/>
          <w:szCs w:val="24"/>
          <w:vertAlign w:val="subscript"/>
        </w:rPr>
        <w:t>2</w:t>
      </w:r>
      <w:r w:rsidRPr="00173804">
        <w:rPr>
          <w:rFonts w:cs="Times New Roman"/>
          <w:szCs w:val="24"/>
        </w:rPr>
        <w:t xml:space="preserve"> will be investigated. </w:t>
      </w:r>
    </w:p>
    <w:p w:rsidR="00FE7CC6" w:rsidRPr="00E675AF" w:rsidRDefault="00FE7CC6"/>
    <w:sectPr w:rsidR="00FE7CC6" w:rsidRPr="00E675AF" w:rsidSect="00705B23">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B7761"/>
    <w:multiLevelType w:val="singleLevel"/>
    <w:tmpl w:val="7310BB52"/>
    <w:lvl w:ilvl="0">
      <w:start w:val="1"/>
      <w:numFmt w:val="none"/>
      <w:lvlText w:val=""/>
      <w:legacy w:legacy="1" w:legacySpace="0" w:legacyIndent="0"/>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675AF"/>
    <w:rsid w:val="00705B23"/>
    <w:rsid w:val="00A251D2"/>
    <w:rsid w:val="00E675AF"/>
    <w:rsid w:val="00FA159A"/>
    <w:rsid w:val="00FE7CC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5AF"/>
    <w:pPr>
      <w:bidi/>
      <w:spacing w:after="0" w:line="240" w:lineRule="auto"/>
      <w:jc w:val="lowKashida"/>
    </w:pPr>
    <w:rPr>
      <w:rFonts w:ascii="Times New Roman" w:eastAsia="Times New Roman" w:hAnsi="Times New Roman" w:cs="Traditional Arabic"/>
      <w:sz w:val="24"/>
      <w:szCs w:val="28"/>
      <w:lang w:eastAsia="ar-SA"/>
    </w:rPr>
  </w:style>
  <w:style w:type="paragraph" w:styleId="Heading1">
    <w:name w:val="heading 1"/>
    <w:basedOn w:val="Normal"/>
    <w:next w:val="Normal"/>
    <w:link w:val="Heading1Char"/>
    <w:qFormat/>
    <w:rsid w:val="00E675AF"/>
    <w:pPr>
      <w:keepNext/>
      <w:spacing w:after="120"/>
      <w:jc w:val="center"/>
      <w:outlineLvl w:val="0"/>
    </w:pPr>
    <w:rPr>
      <w:rFonts w:ascii="Arial" w:hAnsi="Arial"/>
      <w:b/>
      <w:bCs/>
      <w:kern w:val="28"/>
      <w:sz w:val="26"/>
      <w:szCs w:val="33"/>
    </w:rPr>
  </w:style>
  <w:style w:type="paragraph" w:styleId="Heading2">
    <w:name w:val="heading 2"/>
    <w:basedOn w:val="Normal"/>
    <w:next w:val="Normal"/>
    <w:link w:val="Heading2Char"/>
    <w:autoRedefine/>
    <w:qFormat/>
    <w:rsid w:val="00E675AF"/>
    <w:pPr>
      <w:keepNext/>
      <w:spacing w:after="60"/>
      <w:jc w:val="center"/>
      <w:outlineLvl w:val="1"/>
    </w:pPr>
    <w:rPr>
      <w:rFonts w:ascii="Arial" w:hAnsi="Arial"/>
      <w:b/>
      <w:bCs/>
      <w:noProof/>
      <w:sz w:val="28"/>
    </w:rPr>
  </w:style>
  <w:style w:type="paragraph" w:styleId="Heading3">
    <w:name w:val="heading 3"/>
    <w:basedOn w:val="Normal"/>
    <w:next w:val="Normal"/>
    <w:link w:val="Heading3Char"/>
    <w:uiPriority w:val="9"/>
    <w:semiHidden/>
    <w:unhideWhenUsed/>
    <w:qFormat/>
    <w:rsid w:val="00E675AF"/>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E675AF"/>
    <w:pPr>
      <w:keepNext/>
      <w:spacing w:before="240" w:after="24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75AF"/>
    <w:rPr>
      <w:rFonts w:ascii="Arial" w:eastAsia="Times New Roman" w:hAnsi="Arial" w:cs="Traditional Arabic"/>
      <w:b/>
      <w:bCs/>
      <w:kern w:val="28"/>
      <w:sz w:val="26"/>
      <w:szCs w:val="33"/>
      <w:lang w:eastAsia="ar-SA"/>
    </w:rPr>
  </w:style>
  <w:style w:type="character" w:customStyle="1" w:styleId="Heading2Char">
    <w:name w:val="Heading 2 Char"/>
    <w:basedOn w:val="DefaultParagraphFont"/>
    <w:link w:val="Heading2"/>
    <w:rsid w:val="00E675AF"/>
    <w:rPr>
      <w:rFonts w:ascii="Arial" w:eastAsia="Times New Roman" w:hAnsi="Arial" w:cs="Traditional Arabic"/>
      <w:b/>
      <w:bCs/>
      <w:noProof/>
      <w:sz w:val="28"/>
      <w:szCs w:val="28"/>
      <w:lang w:eastAsia="ar-SA"/>
    </w:rPr>
  </w:style>
  <w:style w:type="character" w:customStyle="1" w:styleId="Heading6Char">
    <w:name w:val="Heading 6 Char"/>
    <w:basedOn w:val="DefaultParagraphFont"/>
    <w:link w:val="Heading6"/>
    <w:rsid w:val="00E675AF"/>
    <w:rPr>
      <w:rFonts w:ascii="Times New Roman" w:eastAsia="Times New Roman" w:hAnsi="Times New Roman" w:cs="Traditional Arabic"/>
      <w:b/>
      <w:bCs/>
      <w:sz w:val="24"/>
      <w:szCs w:val="28"/>
      <w:lang w:eastAsia="ar-SA"/>
    </w:rPr>
  </w:style>
  <w:style w:type="character" w:customStyle="1" w:styleId="Heading3Char">
    <w:name w:val="Heading 3 Char"/>
    <w:basedOn w:val="DefaultParagraphFont"/>
    <w:link w:val="Heading3"/>
    <w:uiPriority w:val="9"/>
    <w:semiHidden/>
    <w:rsid w:val="00E675AF"/>
    <w:rPr>
      <w:rFonts w:asciiTheme="majorHAnsi" w:eastAsiaTheme="majorEastAsia" w:hAnsiTheme="majorHAnsi" w:cstheme="majorBidi"/>
      <w:b/>
      <w:bCs/>
      <w:color w:val="4F81BD" w:themeColor="accent1"/>
      <w:sz w:val="24"/>
      <w:szCs w:val="28"/>
      <w:lang w:eastAsia="ar-SA"/>
    </w:rPr>
  </w:style>
  <w:style w:type="paragraph" w:styleId="NormalWeb">
    <w:name w:val="Normal (Web)"/>
    <w:basedOn w:val="Normal"/>
    <w:link w:val="NormalWebChar"/>
    <w:rsid w:val="00E675AF"/>
    <w:pPr>
      <w:bidi w:val="0"/>
      <w:spacing w:before="100" w:beforeAutospacing="1" w:after="100" w:afterAutospacing="1"/>
      <w:jc w:val="left"/>
    </w:pPr>
    <w:rPr>
      <w:rFonts w:cs="Times New Roman"/>
      <w:szCs w:val="24"/>
      <w:lang w:eastAsia="en-US"/>
    </w:rPr>
  </w:style>
  <w:style w:type="character" w:customStyle="1" w:styleId="NormalWebChar">
    <w:name w:val="Normal (Web) Char"/>
    <w:basedOn w:val="DefaultParagraphFont"/>
    <w:link w:val="NormalWeb"/>
    <w:rsid w:val="00E675AF"/>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494</Words>
  <Characters>2821</Characters>
  <Application>Microsoft Office Word</Application>
  <DocSecurity>0</DocSecurity>
  <Lines>23</Lines>
  <Paragraphs>6</Paragraphs>
  <ScaleCrop>false</ScaleCrop>
  <Company>kaudsr</Company>
  <LinksUpToDate>false</LinksUpToDate>
  <CharactersWithSpaces>3309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dsr</dc:creator>
  <cp:keywords/>
  <dc:description/>
  <cp:lastModifiedBy>dsr</cp:lastModifiedBy>
  <cp:revision>2</cp:revision>
  <dcterms:created xsi:type="dcterms:W3CDTF">2010-06-22T18:27:00Z</dcterms:created>
  <dcterms:modified xsi:type="dcterms:W3CDTF">2010-06-28T08:16:00Z</dcterms:modified>
</cp:coreProperties>
</file>